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D1" w:rsidRPr="00CA09C2" w:rsidRDefault="00981CD1" w:rsidP="00981CD1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EB411DF" wp14:editId="4D1E5B12">
            <wp:extent cx="723265" cy="723265"/>
            <wp:effectExtent l="0" t="0" r="635" b="635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D1" w:rsidRPr="00CA09C2" w:rsidRDefault="00981CD1" w:rsidP="00981CD1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981CD1" w:rsidRPr="00CA09C2" w:rsidRDefault="00981CD1" w:rsidP="00981CD1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981CD1" w:rsidRPr="00CA09C2" w:rsidTr="0001255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1CD1" w:rsidRPr="00CA09C2" w:rsidRDefault="00981CD1" w:rsidP="0001255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981CD1" w:rsidRPr="00CA09C2" w:rsidRDefault="00981CD1" w:rsidP="0001255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</w:tr>
    </w:tbl>
    <w:p w:rsidR="00981CD1" w:rsidRPr="00CA09C2" w:rsidRDefault="00981CD1" w:rsidP="00981CD1">
      <w:pPr>
        <w:jc w:val="center"/>
      </w:pPr>
      <w:r w:rsidRPr="00CA09C2">
        <w:t>г. Барнаул</w:t>
      </w: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81CD1" w:rsidRPr="00CA09C2" w:rsidTr="00012554">
        <w:tc>
          <w:tcPr>
            <w:tcW w:w="4678" w:type="dxa"/>
            <w:shd w:val="clear" w:color="auto" w:fill="auto"/>
          </w:tcPr>
          <w:p w:rsidR="00981CD1" w:rsidRPr="00CA09C2" w:rsidRDefault="00981CD1" w:rsidP="00012554">
            <w:pPr>
              <w:ind w:left="-108"/>
              <w:jc w:val="both"/>
              <w:rPr>
                <w:sz w:val="28"/>
                <w:szCs w:val="28"/>
              </w:rPr>
            </w:pPr>
            <w:r w:rsidRPr="00981CD1">
              <w:rPr>
                <w:sz w:val="28"/>
                <w:szCs w:val="28"/>
              </w:rPr>
      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      </w:r>
          </w:p>
        </w:tc>
        <w:tc>
          <w:tcPr>
            <w:tcW w:w="4820" w:type="dxa"/>
            <w:shd w:val="clear" w:color="auto" w:fill="auto"/>
          </w:tcPr>
          <w:p w:rsidR="00981CD1" w:rsidRPr="00CA09C2" w:rsidRDefault="00981CD1" w:rsidP="00012554">
            <w:pPr>
              <w:ind w:right="-82"/>
              <w:jc w:val="right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Проект</w:t>
            </w:r>
          </w:p>
        </w:tc>
      </w:tr>
    </w:tbl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Рассмотрев проекты федеральных законов, поступившие из Государственной Думы Федерального Собрания Российской Федерации</w:t>
      </w:r>
      <w:r w:rsidR="006D5E56">
        <w:rPr>
          <w:rFonts w:ascii="TimesNewRomanPSMT" w:hAnsi="TimesNewRomanPSMT" w:cs="TimesNewRomanPSMT"/>
          <w:sz w:val="28"/>
          <w:szCs w:val="28"/>
        </w:rPr>
        <w:t>, в соответствии со статьей 39</w:t>
      </w:r>
      <w:r w:rsidRPr="00981CD1">
        <w:rPr>
          <w:rFonts w:ascii="TimesNewRomanPSMT" w:hAnsi="TimesNewRomanPSMT" w:cs="TimesNewRomanPSMT"/>
          <w:sz w:val="28"/>
          <w:szCs w:val="28"/>
        </w:rPr>
        <w:t xml:space="preserve"> Федерального закона «</w:t>
      </w:r>
      <w:r w:rsidR="006D5E56" w:rsidRPr="006D5E56">
        <w:rPr>
          <w:rFonts w:ascii="TimesNewRomanPSMT" w:hAnsi="TimesNewRomanPSMT" w:cs="TimesNewRomanPSMT"/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Pr="00981CD1">
        <w:rPr>
          <w:rFonts w:ascii="TimesNewRomanPSMT" w:hAnsi="TimesNewRomanPSMT" w:cs="TimesNewRomanPSMT"/>
          <w:sz w:val="28"/>
          <w:szCs w:val="28"/>
        </w:rPr>
        <w:t>», статьей 73 Устава (Ос</w:t>
      </w:r>
      <w:r w:rsidR="00C41FA4">
        <w:rPr>
          <w:rFonts w:ascii="TimesNewRomanPSMT" w:hAnsi="TimesNewRomanPSMT" w:cs="TimesNewRomanPSMT"/>
          <w:sz w:val="28"/>
          <w:szCs w:val="28"/>
        </w:rPr>
        <w:t>новного Закона) Алтайского края</w:t>
      </w:r>
      <w:r w:rsidRPr="00981CD1">
        <w:rPr>
          <w:rFonts w:ascii="TimesNewRomanPSMT" w:hAnsi="TimesNewRomanPSMT" w:cs="TimesNewRomanPSMT"/>
          <w:sz w:val="28"/>
          <w:szCs w:val="28"/>
        </w:rPr>
        <w:t xml:space="preserve"> Алтайское краевое Законодательное Собрание ПОСТАНОВЛЯЕТ: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Считать целесообразным принятие следующих проектов федеральных законов:</w:t>
      </w:r>
    </w:p>
    <w:p w:rsidR="00AE0683" w:rsidRPr="00AE0683" w:rsidRDefault="00AE0683" w:rsidP="00AE0683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791244-8 «</w:t>
      </w:r>
      <w:r w:rsidRPr="00AE0683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Кодекс Российской Федерации об административных правонарушениях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AE0683">
        <w:rPr>
          <w:rFonts w:ascii="TimesNewRomanPSMT" w:hAnsi="TimesNewRomanPSMT" w:cs="TimesNewRomanPSMT"/>
          <w:color w:val="000000" w:themeColor="text1"/>
          <w:sz w:val="28"/>
          <w:szCs w:val="28"/>
        </w:rPr>
        <w:t>(об установлении ответственности за продажу несовершеннолетним безалкогольных тонизирующих напитков)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AE0683" w:rsidRDefault="00AE0683" w:rsidP="00AE0683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797740-8 «</w:t>
      </w:r>
      <w:r w:rsidRPr="00AE0683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изменения в статью 32.4 Кодекса Российской Федерации об административных правонарушениях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AE0683">
        <w:rPr>
          <w:rFonts w:ascii="TimesNewRomanPSMT" w:hAnsi="TimesNewRomanPSMT" w:cs="TimesNewRomanPSMT"/>
          <w:color w:val="000000" w:themeColor="text1"/>
          <w:sz w:val="28"/>
          <w:szCs w:val="28"/>
        </w:rPr>
        <w:t>(о возможности безвозмездной передачи конфискованных немаркированных товаров)</w:t>
      </w:r>
      <w:r w:rsidR="0092107D">
        <w:rPr>
          <w:rFonts w:ascii="TimesNewRomanPSMT" w:hAnsi="TimesNewRomanPSMT" w:cs="TimesNewRomanPSMT"/>
          <w:color w:val="000000" w:themeColor="text1"/>
          <w:sz w:val="28"/>
          <w:szCs w:val="28"/>
        </w:rPr>
        <w:t>.</w:t>
      </w:r>
    </w:p>
    <w:p w:rsidR="00AE0683" w:rsidRPr="00AE0683" w:rsidRDefault="00AE0683" w:rsidP="00AE0683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  <w:bookmarkStart w:id="0" w:name="_GoBack"/>
      <w:bookmarkEnd w:id="0"/>
    </w:p>
    <w:p w:rsidR="00981CD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53042">
        <w:rPr>
          <w:sz w:val="28"/>
          <w:szCs w:val="28"/>
        </w:rPr>
        <w:t xml:space="preserve"> Алтайского</w:t>
      </w:r>
      <w:r>
        <w:rPr>
          <w:sz w:val="28"/>
          <w:szCs w:val="28"/>
        </w:rPr>
        <w:t xml:space="preserve"> краевого</w:t>
      </w:r>
    </w:p>
    <w:p w:rsidR="00981CD1" w:rsidRPr="0038234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Законодательного Собрания                                                             А.А. Романенко</w:t>
      </w:r>
    </w:p>
    <w:p w:rsidR="00946B29" w:rsidRDefault="00946B29"/>
    <w:sectPr w:rsidR="00946B29" w:rsidSect="00AD3E0A">
      <w:headerReference w:type="default" r:id="rId7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DA0" w:rsidRDefault="00235DA0" w:rsidP="000E1792">
      <w:r>
        <w:separator/>
      </w:r>
    </w:p>
  </w:endnote>
  <w:endnote w:type="continuationSeparator" w:id="0">
    <w:p w:rsidR="00235DA0" w:rsidRDefault="00235DA0" w:rsidP="000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DA0" w:rsidRDefault="00235DA0" w:rsidP="000E1792">
      <w:r>
        <w:separator/>
      </w:r>
    </w:p>
  </w:footnote>
  <w:footnote w:type="continuationSeparator" w:id="0">
    <w:p w:rsidR="00235DA0" w:rsidRDefault="00235DA0" w:rsidP="000E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365855"/>
      <w:docPartObj>
        <w:docPartGallery w:val="Page Numbers (Top of Page)"/>
        <w:docPartUnique/>
      </w:docPartObj>
    </w:sdtPr>
    <w:sdtEndPr/>
    <w:sdtContent>
      <w:p w:rsidR="000E1792" w:rsidRDefault="000E17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07D">
          <w:rPr>
            <w:noProof/>
          </w:rPr>
          <w:t>2</w:t>
        </w:r>
        <w:r>
          <w:fldChar w:fldCharType="end"/>
        </w:r>
      </w:p>
    </w:sdtContent>
  </w:sdt>
  <w:p w:rsidR="000E1792" w:rsidRDefault="000E1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D1"/>
    <w:rsid w:val="000E1634"/>
    <w:rsid w:val="000E1792"/>
    <w:rsid w:val="00235DA0"/>
    <w:rsid w:val="006D5E56"/>
    <w:rsid w:val="007C5C15"/>
    <w:rsid w:val="007D22AA"/>
    <w:rsid w:val="0092107D"/>
    <w:rsid w:val="00946B29"/>
    <w:rsid w:val="00950B3C"/>
    <w:rsid w:val="00981CD1"/>
    <w:rsid w:val="00AD3E0A"/>
    <w:rsid w:val="00AE0683"/>
    <w:rsid w:val="00B60441"/>
    <w:rsid w:val="00BE32FD"/>
    <w:rsid w:val="00BF7D45"/>
    <w:rsid w:val="00C41FA4"/>
    <w:rsid w:val="00D126FC"/>
    <w:rsid w:val="00F6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3D73FF-E8C1-4EC9-A8D1-04A3B7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Степан Иванович Сафронов</cp:lastModifiedBy>
  <cp:revision>11</cp:revision>
  <dcterms:created xsi:type="dcterms:W3CDTF">2018-08-21T03:55:00Z</dcterms:created>
  <dcterms:modified xsi:type="dcterms:W3CDTF">2025-01-23T01:48:00Z</dcterms:modified>
</cp:coreProperties>
</file>